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B7" w:rsidRPr="00380EB7" w:rsidRDefault="00380EB7" w:rsidP="009C04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380EB7">
        <w:rPr>
          <w:b/>
          <w:sz w:val="24"/>
          <w:szCs w:val="24"/>
        </w:rPr>
        <w:t>COMMUNITY MEDICINE DEPARTMENT</w:t>
      </w:r>
    </w:p>
    <w:p w:rsidR="009C0478" w:rsidRDefault="00380EB7" w:rsidP="009C0478">
      <w:r>
        <w:t xml:space="preserve">LIC PART- 1 POINT 7.  </w:t>
      </w:r>
      <w:r w:rsidR="007336AE">
        <w:t>O</w:t>
      </w:r>
      <w:r w:rsidR="009C0478">
        <w:t xml:space="preserve">NGOING RESEARCH </w:t>
      </w:r>
      <w:r>
        <w:t xml:space="preserve">ACTIVITIES </w:t>
      </w:r>
      <w:r w:rsidR="009C0478">
        <w:t>:</w:t>
      </w:r>
    </w:p>
    <w:p w:rsidR="009C0478" w:rsidRDefault="009C0478" w:rsidP="009C0478">
      <w:r>
        <w:t>1) National Mental Health Survey In India · .Mental Health Systems Assessment (MHSA) Funded by NIMHANS, Banglore</w:t>
      </w:r>
    </w:p>
    <w:p w:rsidR="009C0478" w:rsidRDefault="009C0478" w:rsidP="009C0478">
      <w:r>
        <w:t>2) Indian Network for COVID-19 Vaccine Active Safety Surveillance in Pregnant Women (INVACS-Pregnancy) sponsored by INCLEN – India funded by INCLEN Trust International, New Delhi</w:t>
      </w:r>
    </w:p>
    <w:p w:rsidR="009C0478" w:rsidRDefault="009C0478" w:rsidP="009C0478">
      <w:r>
        <w:t>3) Assessment of unmet needs and access to assistive technologies among the general population through digital rATA tool- a cross-sectional survey in India. Funded by ICMR, New Delhi</w:t>
      </w:r>
    </w:p>
    <w:p w:rsidR="009C0478" w:rsidRDefault="009C0478" w:rsidP="009C0478">
      <w:r>
        <w:t>4) “Evaluation of Integrated Child Development Services (ICDS) Program in Urban Pune: A Community  Based Study.” funded by IPHA MH Branch</w:t>
      </w:r>
    </w:p>
    <w:p w:rsidR="009C0478" w:rsidRDefault="009C0478" w:rsidP="009C0478">
      <w:r>
        <w:t>5) Risk factors for Measles Outbreak in  Pune City: A Case Control Study funded by IPHA MH Branch</w:t>
      </w:r>
    </w:p>
    <w:p w:rsidR="009C0478" w:rsidRDefault="009C0478" w:rsidP="009C0478">
      <w:r>
        <w:t>6) Evaluation of Implementation of Anemia Mukt Bharat Program in Maharashtra funded by SHSRC, Pune</w:t>
      </w:r>
    </w:p>
    <w:p w:rsidR="00B30583" w:rsidRDefault="009C0478" w:rsidP="009C0478">
      <w:r>
        <w:t>7) Burden and sequelae of influenza, covid-19 and other respiratory viral diseases associated Severe Acute Respiratory Infections among adult Indian population aged 18-60 years funded by CDC, Atlanta, National Centre For Disease Informatics And Research</w:t>
      </w:r>
    </w:p>
    <w:sectPr w:rsidR="00B30583" w:rsidSect="0080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0478"/>
    <w:rsid w:val="00380EB7"/>
    <w:rsid w:val="007336AE"/>
    <w:rsid w:val="00805017"/>
    <w:rsid w:val="009C0478"/>
    <w:rsid w:val="00B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EB97"/>
  <w15:docId w15:val="{40C37461-752F-4924-BF00-3C877F0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Moorche 30 DVDs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</cp:lastModifiedBy>
  <cp:revision>4</cp:revision>
  <dcterms:created xsi:type="dcterms:W3CDTF">2024-10-09T10:08:00Z</dcterms:created>
  <dcterms:modified xsi:type="dcterms:W3CDTF">2025-02-05T08:13:00Z</dcterms:modified>
</cp:coreProperties>
</file>